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kern w:val="28"/>
          <w:sz w:val="44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kern w:val="28"/>
          <w:sz w:val="44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Times New Roman"/>
          <w:b w:val="0"/>
          <w:bCs w:val="0"/>
          <w:i w:val="0"/>
          <w:iCs w:val="0"/>
          <w:color w:val="auto"/>
          <w:kern w:val="2"/>
          <w:sz w:val="44"/>
          <w:szCs w:val="36"/>
          <w:highlight w:val="none"/>
          <w:vertAlign w:val="baseline"/>
          <w:lang w:val="en-US" w:eastAsia="zh-CN" w:bidi="ar-SA"/>
        </w:rPr>
      </w:pPr>
      <w:r>
        <w:rPr>
          <w:rFonts w:hint="default" w:ascii="黑体" w:hAnsi="黑体" w:eastAsia="黑体" w:cs="Times New Roman"/>
          <w:b w:val="0"/>
          <w:bCs w:val="0"/>
          <w:i w:val="0"/>
          <w:iCs w:val="0"/>
          <w:color w:val="auto"/>
          <w:kern w:val="2"/>
          <w:sz w:val="44"/>
          <w:szCs w:val="36"/>
          <w:highlight w:val="none"/>
          <w:vertAlign w:val="baseline"/>
          <w:lang w:val="en-US" w:eastAsia="zh-CN" w:bidi="ar-SA"/>
        </w:rPr>
        <w:t>温州理工学院第</w:t>
      </w:r>
      <w:r>
        <w:rPr>
          <w:rFonts w:hint="eastAsia" w:ascii="黑体" w:hAnsi="黑体" w:eastAsia="黑体" w:cs="Times New Roman"/>
          <w:b w:val="0"/>
          <w:bCs w:val="0"/>
          <w:i w:val="0"/>
          <w:iCs w:val="0"/>
          <w:color w:val="auto"/>
          <w:kern w:val="2"/>
          <w:sz w:val="44"/>
          <w:szCs w:val="36"/>
          <w:highlight w:val="none"/>
          <w:vertAlign w:val="baseline"/>
          <w:lang w:val="en-US" w:eastAsia="zh-CN" w:bidi="ar-SA"/>
        </w:rPr>
        <w:t>一</w:t>
      </w:r>
      <w:r>
        <w:rPr>
          <w:rFonts w:hint="default" w:ascii="黑体" w:hAnsi="黑体" w:eastAsia="黑体" w:cs="Times New Roman"/>
          <w:b w:val="0"/>
          <w:bCs w:val="0"/>
          <w:i w:val="0"/>
          <w:iCs w:val="0"/>
          <w:color w:val="auto"/>
          <w:kern w:val="2"/>
          <w:sz w:val="44"/>
          <w:szCs w:val="36"/>
          <w:highlight w:val="none"/>
          <w:vertAlign w:val="baseline"/>
          <w:lang w:val="en-US" w:eastAsia="zh-CN" w:bidi="ar-SA"/>
        </w:rPr>
        <w:t>届</w:t>
      </w:r>
      <w:r>
        <w:rPr>
          <w:rFonts w:hint="eastAsia" w:ascii="黑体" w:hAnsi="黑体" w:eastAsia="黑体" w:cs="Times New Roman"/>
          <w:b w:val="0"/>
          <w:bCs w:val="0"/>
          <w:i w:val="0"/>
          <w:iCs w:val="0"/>
          <w:color w:val="auto"/>
          <w:kern w:val="2"/>
          <w:sz w:val="44"/>
          <w:szCs w:val="36"/>
          <w:highlight w:val="none"/>
          <w:vertAlign w:val="baseline"/>
          <w:lang w:val="en-US" w:eastAsia="zh-CN" w:bidi="ar-SA"/>
        </w:rPr>
        <w:t>操舞大赛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黑体" w:hAnsi="黑体" w:eastAsia="黑体" w:cs="Times New Roman"/>
          <w:b w:val="0"/>
          <w:bCs w:val="0"/>
          <w:i w:val="0"/>
          <w:iCs w:val="0"/>
          <w:color w:val="auto"/>
          <w:kern w:val="2"/>
          <w:sz w:val="44"/>
          <w:szCs w:val="36"/>
          <w:highlight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i w:val="0"/>
          <w:iCs w:val="0"/>
          <w:color w:val="auto"/>
          <w:kern w:val="2"/>
          <w:sz w:val="44"/>
          <w:szCs w:val="36"/>
          <w:highlight w:val="none"/>
          <w:vertAlign w:val="baseline"/>
          <w:lang w:val="en-US" w:eastAsia="zh-CN" w:bidi="ar-SA"/>
        </w:rPr>
        <w:t>暨民族健身操比赛规程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黑体" w:hAnsi="黑体" w:eastAsia="黑体" w:cs="Times New Roman"/>
          <w:b w:val="0"/>
          <w:bCs w:val="0"/>
          <w:i w:val="0"/>
          <w:iCs w:val="0"/>
          <w:color w:val="auto"/>
          <w:kern w:val="2"/>
          <w:sz w:val="44"/>
          <w:szCs w:val="36"/>
          <w:highlight w:val="none"/>
          <w:vertAlign w:val="baseline"/>
          <w:lang w:val="en-US" w:eastAsia="zh-CN" w:bidi="ar-SA"/>
        </w:rPr>
      </w:pPr>
    </w:p>
    <w:p>
      <w:pPr>
        <w:spacing w:line="276" w:lineRule="auto"/>
        <w:ind w:firstLine="640" w:firstLineChars="200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</w:rPr>
        <w:t>一、主办单位</w:t>
      </w:r>
    </w:p>
    <w:p>
      <w:pPr>
        <w:spacing w:line="276" w:lineRule="auto"/>
        <w:ind w:left="-2" w:leftChars="-1" w:firstLine="646" w:firstLineChars="202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温州</w:t>
      </w:r>
      <w:r>
        <w:rPr>
          <w:rFonts w:ascii="仿宋" w:hAnsi="仿宋" w:eastAsia="仿宋"/>
          <w:kern w:val="28"/>
          <w:sz w:val="32"/>
          <w:szCs w:val="32"/>
        </w:rPr>
        <w:t>理工</w:t>
      </w:r>
      <w:r>
        <w:rPr>
          <w:rFonts w:hint="eastAsia" w:ascii="仿宋" w:hAnsi="仿宋" w:eastAsia="仿宋"/>
          <w:kern w:val="28"/>
          <w:sz w:val="32"/>
          <w:szCs w:val="32"/>
        </w:rPr>
        <w:t>学院</w:t>
      </w:r>
    </w:p>
    <w:p>
      <w:pPr>
        <w:spacing w:line="276" w:lineRule="auto"/>
        <w:ind w:firstLine="640" w:firstLineChars="200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</w:rPr>
        <w:t>二、执行单位</w:t>
      </w:r>
    </w:p>
    <w:p>
      <w:pPr>
        <w:spacing w:line="276" w:lineRule="auto"/>
        <w:ind w:left="-2" w:leftChars="-1" w:firstLine="646" w:firstLineChars="202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温州</w:t>
      </w:r>
      <w:r>
        <w:rPr>
          <w:rFonts w:ascii="仿宋" w:hAnsi="仿宋" w:eastAsia="仿宋"/>
          <w:kern w:val="28"/>
          <w:sz w:val="32"/>
          <w:szCs w:val="32"/>
        </w:rPr>
        <w:t>理工</w:t>
      </w:r>
      <w:r>
        <w:rPr>
          <w:rFonts w:hint="eastAsia" w:ascii="仿宋" w:hAnsi="仿宋" w:eastAsia="仿宋"/>
          <w:kern w:val="28"/>
          <w:sz w:val="32"/>
          <w:szCs w:val="32"/>
        </w:rPr>
        <w:t>学院体育运动委员会</w:t>
      </w:r>
    </w:p>
    <w:p>
      <w:pPr>
        <w:spacing w:line="276" w:lineRule="auto"/>
        <w:ind w:firstLine="640" w:firstLineChars="200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</w:rPr>
        <w:t>三、承办单位</w:t>
      </w:r>
    </w:p>
    <w:p>
      <w:pPr>
        <w:spacing w:line="276" w:lineRule="auto"/>
        <w:ind w:left="-2" w:leftChars="-1" w:firstLine="646" w:firstLineChars="202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温州</w:t>
      </w:r>
      <w:r>
        <w:rPr>
          <w:rFonts w:ascii="仿宋" w:hAnsi="仿宋" w:eastAsia="仿宋"/>
          <w:kern w:val="28"/>
          <w:sz w:val="32"/>
          <w:szCs w:val="32"/>
        </w:rPr>
        <w:t>理工</w:t>
      </w:r>
      <w:r>
        <w:rPr>
          <w:rFonts w:hint="eastAsia" w:ascii="仿宋" w:hAnsi="仿宋" w:eastAsia="仿宋"/>
          <w:kern w:val="28"/>
          <w:sz w:val="32"/>
          <w:szCs w:val="32"/>
        </w:rPr>
        <w:t>学院公共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体育</w:t>
      </w:r>
      <w:r>
        <w:rPr>
          <w:rFonts w:hint="eastAsia" w:ascii="仿宋" w:hAnsi="仿宋" w:eastAsia="仿宋"/>
          <w:kern w:val="28"/>
          <w:sz w:val="32"/>
          <w:szCs w:val="32"/>
        </w:rPr>
        <w:t>部</w:t>
      </w:r>
    </w:p>
    <w:p>
      <w:pPr>
        <w:spacing w:line="276" w:lineRule="auto"/>
        <w:ind w:firstLine="640" w:firstLineChars="200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</w:rPr>
        <w:t>四、协办单位</w:t>
      </w:r>
    </w:p>
    <w:p>
      <w:pPr>
        <w:spacing w:line="276" w:lineRule="auto"/>
        <w:ind w:left="-2" w:leftChars="-1" w:firstLine="646" w:firstLineChars="202"/>
        <w:rPr>
          <w:rFonts w:hint="eastAsia" w:ascii="仿宋" w:hAnsi="仿宋" w:eastAsia="仿宋" w:cs="Arial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党委（校长）办公室、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统战部</w:t>
      </w:r>
      <w:r>
        <w:rPr>
          <w:rFonts w:hint="eastAsia" w:ascii="仿宋" w:hAnsi="仿宋" w:eastAsia="仿宋"/>
          <w:kern w:val="28"/>
          <w:sz w:val="32"/>
          <w:szCs w:val="32"/>
        </w:rPr>
        <w:t>、宣传部、教务处、学生工作部、团委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、学生健美操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协会</w:t>
      </w:r>
    </w:p>
    <w:p>
      <w:pPr>
        <w:spacing w:line="276" w:lineRule="auto"/>
        <w:ind w:firstLine="640" w:firstLineChars="200"/>
        <w:rPr>
          <w:rFonts w:hint="eastAsia" w:ascii="黑体" w:hAnsi="黑体" w:eastAsia="黑体"/>
          <w:kern w:val="28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28"/>
          <w:sz w:val="32"/>
          <w:szCs w:val="32"/>
          <w:lang w:val="en-US" w:eastAsia="zh-CN"/>
        </w:rPr>
        <w:t>五、</w:t>
      </w:r>
      <w:r>
        <w:rPr>
          <w:rFonts w:hint="default" w:ascii="黑体" w:hAnsi="黑体" w:eastAsia="黑体"/>
          <w:kern w:val="28"/>
          <w:sz w:val="32"/>
          <w:szCs w:val="32"/>
          <w:lang w:val="en-US" w:eastAsia="zh-CN"/>
        </w:rPr>
        <w:t>比赛时间</w:t>
      </w:r>
    </w:p>
    <w:p>
      <w:pPr>
        <w:numPr>
          <w:ilvl w:val="0"/>
          <w:numId w:val="0"/>
        </w:numPr>
        <w:spacing w:line="300" w:lineRule="auto"/>
        <w:ind w:firstLine="640" w:firstLineChars="200"/>
        <w:jc w:val="both"/>
        <w:rPr>
          <w:rFonts w:hint="default" w:ascii="仿宋" w:hAnsi="仿宋" w:eastAsia="仿宋" w:cs="Arial"/>
          <w:color w:val="FF0000"/>
          <w:kern w:val="28"/>
          <w:sz w:val="32"/>
          <w:szCs w:val="32"/>
          <w:lang w:val="en-US"/>
        </w:rPr>
      </w:pPr>
      <w:r>
        <w:rPr>
          <w:rFonts w:hint="default" w:ascii="仿宋" w:hAnsi="仿宋" w:eastAsia="仿宋" w:cs="Arial"/>
          <w:color w:val="auto"/>
          <w:kern w:val="28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Arial"/>
          <w:color w:val="auto"/>
          <w:kern w:val="28"/>
          <w:sz w:val="32"/>
          <w:szCs w:val="32"/>
          <w:lang w:val="en-US" w:eastAsia="zh-CN"/>
        </w:rPr>
        <w:t>23</w:t>
      </w:r>
      <w:r>
        <w:rPr>
          <w:rFonts w:hint="default" w:ascii="仿宋" w:hAnsi="仿宋" w:eastAsia="仿宋" w:cs="Arial"/>
          <w:color w:val="auto"/>
          <w:kern w:val="28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Arial"/>
          <w:color w:val="auto"/>
          <w:kern w:val="28"/>
          <w:sz w:val="32"/>
          <w:szCs w:val="32"/>
          <w:lang w:val="en-US" w:eastAsia="zh-CN"/>
        </w:rPr>
        <w:t>6</w:t>
      </w:r>
      <w:r>
        <w:rPr>
          <w:rFonts w:hint="default" w:ascii="仿宋" w:hAnsi="仿宋" w:eastAsia="仿宋" w:cs="Arial"/>
          <w:color w:val="auto"/>
          <w:kern w:val="28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Arial"/>
          <w:color w:val="auto"/>
          <w:kern w:val="28"/>
          <w:sz w:val="32"/>
          <w:szCs w:val="32"/>
          <w:lang w:val="en-US" w:eastAsia="zh-CN"/>
        </w:rPr>
        <w:t>初</w:t>
      </w:r>
    </w:p>
    <w:p>
      <w:pPr>
        <w:numPr>
          <w:ilvl w:val="0"/>
          <w:numId w:val="0"/>
        </w:numPr>
        <w:spacing w:line="300" w:lineRule="auto"/>
        <w:ind w:leftChars="0" w:firstLine="640" w:firstLineChars="200"/>
        <w:jc w:val="both"/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kern w:val="28"/>
          <w:sz w:val="32"/>
          <w:szCs w:val="32"/>
          <w:lang w:val="en-US" w:eastAsia="zh-CN"/>
        </w:rPr>
        <w:t>六、</w:t>
      </w: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比赛地点</w:t>
      </w:r>
    </w:p>
    <w:p>
      <w:pPr>
        <w:numPr>
          <w:ilvl w:val="0"/>
          <w:numId w:val="0"/>
        </w:numPr>
        <w:spacing w:line="300" w:lineRule="auto"/>
        <w:ind w:leftChars="0" w:firstLine="640" w:firstLineChars="200"/>
        <w:jc w:val="both"/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滨海校区体育馆主馆</w:t>
      </w:r>
    </w:p>
    <w:p>
      <w:pPr>
        <w:spacing w:line="276" w:lineRule="auto"/>
        <w:ind w:firstLine="640" w:firstLineChars="200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/>
          <w:kern w:val="28"/>
          <w:sz w:val="32"/>
          <w:szCs w:val="32"/>
        </w:rPr>
        <w:t>参赛单位</w:t>
      </w:r>
    </w:p>
    <w:p>
      <w:pPr>
        <w:spacing w:line="276" w:lineRule="auto"/>
        <w:ind w:left="-2" w:leftChars="-1" w:firstLine="646" w:firstLineChars="202"/>
        <w:rPr>
          <w:rFonts w:hint="eastAsia" w:ascii="仿宋" w:hAnsi="仿宋" w:eastAsia="仿宋"/>
          <w:b/>
          <w:kern w:val="28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28"/>
          <w:sz w:val="32"/>
          <w:szCs w:val="32"/>
        </w:rPr>
        <w:t>经济与管理学院、法学院、文学与传媒学院、数据科学与人工智能学院、智能制造与电子工程学院、建筑与能源工程学院、设计艺术学院、外国语学院（国际教育学院）</w:t>
      </w:r>
    </w:p>
    <w:p>
      <w:pPr>
        <w:numPr>
          <w:ilvl w:val="0"/>
          <w:numId w:val="0"/>
        </w:numPr>
        <w:spacing w:line="300" w:lineRule="auto"/>
        <w:ind w:firstLine="640" w:firstLineChars="200"/>
        <w:jc w:val="both"/>
        <w:rPr>
          <w:rFonts w:hint="eastAsia" w:ascii="黑体" w:hAnsi="黑体" w:eastAsia="黑体" w:cs="Arial"/>
          <w:kern w:val="28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kern w:val="28"/>
          <w:sz w:val="32"/>
          <w:szCs w:val="32"/>
          <w:lang w:val="en-US" w:eastAsia="zh-CN"/>
        </w:rPr>
        <w:t>八、</w:t>
      </w: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参赛资格</w:t>
      </w:r>
    </w:p>
    <w:p>
      <w:pPr>
        <w:numPr>
          <w:ilvl w:val="0"/>
          <w:numId w:val="0"/>
        </w:numPr>
        <w:spacing w:line="300" w:lineRule="auto"/>
        <w:ind w:firstLine="640" w:firstLineChars="200"/>
        <w:jc w:val="both"/>
        <w:rPr>
          <w:rFonts w:hint="default" w:ascii="仿宋" w:hAnsi="仿宋" w:eastAsia="仿宋" w:cs="Arial"/>
          <w:color w:val="auto"/>
          <w:kern w:val="28"/>
          <w:sz w:val="32"/>
          <w:szCs w:val="32"/>
          <w:lang w:val="en-US" w:eastAsia="zh-CN"/>
        </w:rPr>
      </w:pP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凡本校全日制在籍学生</w:t>
      </w:r>
    </w:p>
    <w:p>
      <w:pPr>
        <w:spacing w:line="300" w:lineRule="auto"/>
        <w:ind w:firstLine="640" w:firstLineChars="200"/>
        <w:jc w:val="both"/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kern w:val="28"/>
          <w:sz w:val="32"/>
          <w:szCs w:val="32"/>
          <w:lang w:val="en-US" w:eastAsia="zh-CN"/>
        </w:rPr>
        <w:t>九</w:t>
      </w: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、参赛要求</w:t>
      </w:r>
    </w:p>
    <w:p>
      <w:pPr>
        <w:spacing w:line="300" w:lineRule="auto"/>
        <w:ind w:firstLine="640" w:firstLineChars="200"/>
        <w:jc w:val="both"/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1.各代表队运动员比赛时必须出示个人有效证件（学生证或校园一卡通），否则不得参赛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；</w:t>
      </w:r>
    </w:p>
    <w:p>
      <w:pPr>
        <w:spacing w:line="300" w:lineRule="auto"/>
        <w:ind w:firstLine="640" w:firstLineChars="200"/>
        <w:jc w:val="both"/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不符合参赛资格要求的队员不得报名参加本次赛事，如发现有队员不符合参赛资格的，将取消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该参赛单位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的比赛成绩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。</w:t>
      </w:r>
    </w:p>
    <w:p>
      <w:pPr>
        <w:spacing w:line="300" w:lineRule="auto"/>
        <w:ind w:firstLine="640" w:firstLineChars="200"/>
        <w:jc w:val="both"/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</w:pP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十、比赛方法</w:t>
      </w:r>
      <w:r>
        <w:rPr>
          <w:rFonts w:hint="eastAsia" w:ascii="黑体" w:hAnsi="黑体" w:eastAsia="黑体" w:cs="Arial"/>
          <w:kern w:val="28"/>
          <w:sz w:val="32"/>
          <w:szCs w:val="32"/>
          <w:lang w:val="en-US" w:eastAsia="zh-CN"/>
        </w:rPr>
        <w:t>和项目设置</w:t>
      </w:r>
    </w:p>
    <w:p>
      <w:pPr>
        <w:spacing w:line="300" w:lineRule="auto"/>
        <w:ind w:firstLine="643" w:firstLineChars="200"/>
        <w:jc w:val="both"/>
        <w:rPr>
          <w:rFonts w:hint="eastAsia" w:ascii="仿宋" w:hAnsi="仿宋" w:eastAsia="仿宋" w:cs="Arial"/>
          <w:b/>
          <w:bCs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b/>
          <w:bCs/>
          <w:kern w:val="28"/>
          <w:sz w:val="32"/>
          <w:szCs w:val="32"/>
          <w:lang w:val="en-US" w:eastAsia="zh-CN"/>
        </w:rPr>
        <w:t>（一）比赛方法</w:t>
      </w:r>
    </w:p>
    <w:p>
      <w:pPr>
        <w:spacing w:line="300" w:lineRule="auto"/>
        <w:ind w:firstLine="640" w:firstLineChars="200"/>
        <w:jc w:val="both"/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以我国体操运动管理中心颁布的《全民健身操舞规则》为依据。</w:t>
      </w:r>
    </w:p>
    <w:p>
      <w:pPr>
        <w:spacing w:line="300" w:lineRule="auto"/>
        <w:ind w:firstLine="640" w:firstLineChars="200"/>
        <w:jc w:val="both"/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1.服装要求：</w:t>
      </w:r>
    </w:p>
    <w:p>
      <w:pPr>
        <w:spacing w:line="300" w:lineRule="auto"/>
        <w:ind w:firstLine="640" w:firstLineChars="200"/>
        <w:jc w:val="both"/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（1）统一、干净、得体，体现有氧操舞运动风格。（统一指和谐下的统一）</w:t>
      </w:r>
    </w:p>
    <w:p>
      <w:pPr>
        <w:spacing w:line="300" w:lineRule="auto"/>
        <w:ind w:firstLine="640" w:firstLineChars="200"/>
        <w:jc w:val="both"/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（2）不允许佩戴首饰如耳环、手表等。</w:t>
      </w:r>
    </w:p>
    <w:p>
      <w:pPr>
        <w:spacing w:line="300" w:lineRule="auto"/>
        <w:ind w:firstLine="640" w:firstLineChars="200"/>
        <w:jc w:val="both"/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注：如与上述要求不符，如着典型的舞蹈服装、鞋袜不统一等将被裁判长扣1分。</w:t>
      </w:r>
    </w:p>
    <w:p>
      <w:pPr>
        <w:spacing w:line="300" w:lineRule="auto"/>
        <w:ind w:firstLine="640" w:firstLineChars="200"/>
        <w:jc w:val="both"/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2.其它要求：</w:t>
      </w:r>
    </w:p>
    <w:p>
      <w:pPr>
        <w:spacing w:line="300" w:lineRule="auto"/>
        <w:ind w:firstLine="640" w:firstLineChars="200"/>
        <w:jc w:val="both"/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（1）各项目上场人数为8-16人。 民族组上场少数民族队员不得低于两名，在此基础上每多一名少数民族队员在总成绩的基础上加0.1分。（最多加0.5分）</w:t>
      </w:r>
    </w:p>
    <w:p>
      <w:pPr>
        <w:spacing w:line="300" w:lineRule="auto"/>
        <w:ind w:firstLine="640" w:firstLineChars="200"/>
        <w:jc w:val="both"/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（2）规定动作前奏部分四个八拍、结束部分前的两个八拍动作可以自编。</w:t>
      </w:r>
    </w:p>
    <w:p>
      <w:pPr>
        <w:spacing w:line="300" w:lineRule="auto"/>
        <w:ind w:firstLine="640" w:firstLineChars="200"/>
        <w:jc w:val="both"/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（3）整套动作队形变化不得少于八次。</w:t>
      </w:r>
    </w:p>
    <w:p>
      <w:pPr>
        <w:spacing w:line="300" w:lineRule="auto"/>
        <w:ind w:firstLine="640" w:firstLineChars="200"/>
        <w:jc w:val="both"/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（4）比赛时间指第一个运动动作到最后一个停止动作的时间长度。</w:t>
      </w:r>
    </w:p>
    <w:p>
      <w:pPr>
        <w:spacing w:line="300" w:lineRule="auto"/>
        <w:ind w:firstLine="640" w:firstLineChars="200"/>
        <w:jc w:val="both"/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（5）动作编排积极向上，符合健、力、美之动作风格。</w:t>
      </w:r>
    </w:p>
    <w:p>
      <w:pPr>
        <w:spacing w:line="300" w:lineRule="auto"/>
        <w:ind w:firstLine="640" w:firstLineChars="200"/>
        <w:jc w:val="both"/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（6）参赛队彩排前上交队名与简介，比赛时以该队名参加比赛。</w:t>
      </w:r>
    </w:p>
    <w:p>
      <w:pPr>
        <w:spacing w:line="300" w:lineRule="auto"/>
        <w:ind w:firstLine="640" w:firstLineChars="200"/>
        <w:jc w:val="both"/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3.场地：</w:t>
      </w:r>
    </w:p>
    <w:p>
      <w:pPr>
        <w:spacing w:line="300" w:lineRule="auto"/>
        <w:ind w:firstLine="640" w:firstLineChars="200"/>
        <w:jc w:val="both"/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集体12х12M的正方形场地</w:t>
      </w:r>
    </w:p>
    <w:p>
      <w:pPr>
        <w:spacing w:line="300" w:lineRule="auto"/>
        <w:ind w:firstLine="640" w:firstLineChars="200"/>
        <w:jc w:val="both"/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4.裁判评分</w:t>
      </w:r>
    </w:p>
    <w:p>
      <w:pPr>
        <w:spacing w:line="300" w:lineRule="auto"/>
        <w:ind w:firstLine="640" w:firstLineChars="200"/>
        <w:jc w:val="both"/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总分25分</w:t>
      </w:r>
    </w:p>
    <w:p>
      <w:pPr>
        <w:spacing w:line="300" w:lineRule="auto"/>
        <w:ind w:firstLine="640" w:firstLineChars="200"/>
        <w:jc w:val="both"/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（1）动作的完成规格：10分</w:t>
      </w:r>
    </w:p>
    <w:p>
      <w:pPr>
        <w:spacing w:line="300" w:lineRule="auto"/>
        <w:ind w:firstLine="640" w:firstLineChars="200"/>
        <w:jc w:val="both"/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（2）队形与场地的合理使用：5分</w:t>
      </w:r>
    </w:p>
    <w:p>
      <w:pPr>
        <w:spacing w:line="300" w:lineRule="auto"/>
        <w:ind w:firstLine="640" w:firstLineChars="200"/>
        <w:jc w:val="both"/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（3）表现力与同伴配合：5分</w:t>
      </w:r>
    </w:p>
    <w:p>
      <w:pPr>
        <w:spacing w:line="300" w:lineRule="auto"/>
        <w:ind w:firstLine="640" w:firstLineChars="200"/>
        <w:jc w:val="both"/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（4）服装的选择与使用：5分</w:t>
      </w:r>
    </w:p>
    <w:p>
      <w:pPr>
        <w:spacing w:line="300" w:lineRule="auto"/>
        <w:ind w:firstLine="640" w:firstLineChars="200"/>
        <w:jc w:val="both"/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5.特殊情况</w:t>
      </w:r>
    </w:p>
    <w:p>
      <w:pPr>
        <w:spacing w:line="300" w:lineRule="auto"/>
        <w:ind w:firstLine="640" w:firstLineChars="200"/>
        <w:jc w:val="both"/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（1）放音员播放错音乐。</w:t>
      </w:r>
    </w:p>
    <w:p>
      <w:pPr>
        <w:spacing w:line="300" w:lineRule="auto"/>
        <w:ind w:firstLine="640" w:firstLineChars="200"/>
        <w:jc w:val="both"/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（2）由于音响、灯光设备而出现的音乐、灯光等问题。</w:t>
      </w:r>
    </w:p>
    <w:p>
      <w:pPr>
        <w:spacing w:line="300" w:lineRule="auto"/>
        <w:ind w:firstLine="640" w:firstLineChars="200"/>
        <w:jc w:val="both"/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 xml:space="preserve">不得因其他任何异物进入比赛场地而影响到比赛的正常进行。 </w:t>
      </w:r>
    </w:p>
    <w:p>
      <w:pPr>
        <w:spacing w:line="300" w:lineRule="auto"/>
        <w:ind w:firstLine="640" w:firstLineChars="200"/>
        <w:jc w:val="both"/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注：参赛队伍在遇到以上情况发生时，应立即停止做动作。根据裁判长的决定，参赛队伍在问题得到解决后可重做，原先分数无效。</w:t>
      </w:r>
    </w:p>
    <w:p>
      <w:pPr>
        <w:numPr>
          <w:ilvl w:val="0"/>
          <w:numId w:val="1"/>
        </w:numPr>
        <w:spacing w:line="300" w:lineRule="auto"/>
        <w:ind w:firstLine="643" w:firstLineChars="200"/>
        <w:jc w:val="both"/>
        <w:rPr>
          <w:rFonts w:hint="eastAsia" w:ascii="仿宋" w:hAnsi="仿宋" w:eastAsia="仿宋" w:cs="Arial"/>
          <w:b/>
          <w:bCs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b/>
          <w:bCs/>
          <w:kern w:val="28"/>
          <w:sz w:val="32"/>
          <w:szCs w:val="32"/>
          <w:lang w:val="en-US" w:eastAsia="zh-CN"/>
        </w:rPr>
        <w:t>项目设置</w:t>
      </w:r>
    </w:p>
    <w:p>
      <w:pPr>
        <w:numPr>
          <w:ilvl w:val="0"/>
          <w:numId w:val="0"/>
        </w:numPr>
        <w:spacing w:line="300" w:lineRule="auto"/>
        <w:ind w:left="638" w:leftChars="304" w:firstLine="0" w:firstLineChars="0"/>
        <w:jc w:val="left"/>
        <w:rPr>
          <w:rFonts w:hint="default" w:ascii="Times New Roman" w:hAnsi="Times New Roman" w:eastAsia="仿宋" w:cs="Times New Roman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 xml:space="preserve">大众组：第三套大众健美操一级规定动作  </w:t>
      </w:r>
      <w:r>
        <w:rPr>
          <w:rFonts w:hint="default" w:ascii="Times New Roman" w:hAnsi="Times New Roman" w:eastAsia="仿宋" w:cs="Times New Roman"/>
          <w:kern w:val="28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kern w:val="28"/>
          <w:sz w:val="32"/>
          <w:szCs w:val="32"/>
          <w:lang w:val="en-US" w:eastAsia="zh-CN"/>
        </w:rPr>
        <w:instrText xml:space="preserve"> HYPERLINK "https://www.bilibili.com/video/BV1nV411f7kS/?share_source=copy_web&amp;vd_source=1f4763ce419985692f018b08efffa93c" </w:instrText>
      </w:r>
      <w:r>
        <w:rPr>
          <w:rFonts w:hint="default" w:ascii="Times New Roman" w:hAnsi="Times New Roman" w:eastAsia="仿宋" w:cs="Times New Roman"/>
          <w:kern w:val="28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kern w:val="28"/>
          <w:sz w:val="32"/>
          <w:szCs w:val="32"/>
          <w:lang w:val="en-US" w:eastAsia="zh-CN"/>
        </w:rPr>
        <w:t>https://www.bilibili.com/video/BV1nV411f7kS/?share_source=copy_web&amp;vd_source=1f4763ce419985692f018b08efffa93c</w:t>
      </w:r>
      <w:r>
        <w:rPr>
          <w:rFonts w:hint="default" w:ascii="Times New Roman" w:hAnsi="Times New Roman" w:eastAsia="仿宋" w:cs="Times New Roman"/>
          <w:kern w:val="28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spacing w:line="300" w:lineRule="auto"/>
        <w:ind w:left="638" w:leftChars="304" w:firstLine="0" w:firstLineChars="0"/>
        <w:jc w:val="left"/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民族组：2018年普及版民族健身操</w:t>
      </w:r>
      <w:r>
        <w:rPr>
          <w:rFonts w:hint="eastAsia" w:ascii="Times New Roman" w:hAnsi="Times New Roman" w:eastAsia="仿宋" w:cs="Times New Roman"/>
          <w:kern w:val="28"/>
          <w:sz w:val="32"/>
          <w:szCs w:val="32"/>
          <w:lang w:val="en-US" w:eastAsia="zh-CN"/>
        </w:rPr>
        <w:t>https://www.bilibili.com/video/BV1BP4y1y7mb/?share_source=copy_web&amp;vd_source=2b94cd05c8835a69eb84cd9e60aba0ff</w:t>
      </w:r>
    </w:p>
    <w:p>
      <w:pPr>
        <w:numPr>
          <w:ilvl w:val="0"/>
          <w:numId w:val="0"/>
        </w:numPr>
        <w:spacing w:line="300" w:lineRule="auto"/>
        <w:ind w:firstLine="640" w:firstLineChars="200"/>
        <w:jc w:val="both"/>
        <w:rPr>
          <w:rFonts w:hint="eastAsia" w:ascii="黑体" w:hAnsi="黑体" w:eastAsia="黑体" w:cs="Arial"/>
          <w:kern w:val="28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kern w:val="28"/>
          <w:sz w:val="32"/>
          <w:szCs w:val="32"/>
          <w:lang w:val="en-US" w:eastAsia="zh-CN"/>
        </w:rPr>
        <w:t>十一、录取名次及奖励</w:t>
      </w:r>
    </w:p>
    <w:p>
      <w:pPr>
        <w:pStyle w:val="6"/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hint="eastAsia" w:ascii="仿宋" w:hAnsi="仿宋" w:eastAsia="仿宋" w:cs="Arial"/>
          <w:kern w:val="28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Arial"/>
          <w:kern w:val="28"/>
          <w:sz w:val="32"/>
          <w:szCs w:val="32"/>
          <w:u w:val="none"/>
          <w:lang w:val="en-US" w:eastAsia="zh-CN" w:bidi="ar-SA"/>
        </w:rPr>
        <w:t>本次比赛成绩分单项奖和团体奖</w:t>
      </w:r>
    </w:p>
    <w:p>
      <w:pPr>
        <w:pStyle w:val="6"/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hint="eastAsia" w:ascii="仿宋" w:hAnsi="仿宋" w:eastAsia="仿宋" w:cs="Arial"/>
          <w:kern w:val="28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Arial"/>
          <w:kern w:val="28"/>
          <w:sz w:val="32"/>
          <w:szCs w:val="32"/>
          <w:u w:val="none"/>
          <w:lang w:val="en-US" w:eastAsia="zh-CN" w:bidi="ar-SA"/>
        </w:rPr>
        <w:t>1.大众组参赛队伍取前六名，分别授予奖牌和奖金（奖金按800元、600元、500元、400元、300元、200元）；</w:t>
      </w:r>
    </w:p>
    <w:p>
      <w:pPr>
        <w:pStyle w:val="6"/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hint="eastAsia" w:ascii="仿宋" w:hAnsi="仿宋" w:eastAsia="仿宋" w:cs="Arial"/>
          <w:kern w:val="28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Arial"/>
          <w:kern w:val="28"/>
          <w:sz w:val="32"/>
          <w:szCs w:val="32"/>
          <w:u w:val="none"/>
          <w:lang w:val="en-US" w:eastAsia="zh-CN" w:bidi="ar-SA"/>
        </w:rPr>
        <w:t>2.民族组参赛队伍取前六名，分别授予奖牌和奖金（奖金按800元、600元、500元、400元、300元、200元）。</w:t>
      </w:r>
    </w:p>
    <w:p>
      <w:pPr>
        <w:spacing w:line="300" w:lineRule="auto"/>
        <w:ind w:firstLine="640" w:firstLineChars="200"/>
        <w:jc w:val="both"/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</w:pP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Arial"/>
          <w:kern w:val="28"/>
          <w:sz w:val="32"/>
          <w:szCs w:val="32"/>
          <w:lang w:val="en-US" w:eastAsia="zh-CN"/>
        </w:rPr>
        <w:t>二、</w:t>
      </w: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报名及有关事项</w:t>
      </w:r>
    </w:p>
    <w:p>
      <w:pPr>
        <w:spacing w:line="300" w:lineRule="auto"/>
        <w:ind w:firstLine="640" w:firstLineChars="200"/>
        <w:jc w:val="both"/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参赛单位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须认真填写报名表，</w:t>
      </w:r>
      <w:r>
        <w:rPr>
          <w:rFonts w:hint="default" w:ascii="仿宋" w:hAnsi="仿宋" w:eastAsia="仿宋" w:cs="Arial"/>
          <w:color w:val="auto"/>
          <w:kern w:val="28"/>
          <w:sz w:val="32"/>
          <w:szCs w:val="32"/>
          <w:lang w:val="en-US" w:eastAsia="zh-CN"/>
        </w:rPr>
        <w:t>领队必须为学院分管学生工作</w:t>
      </w:r>
      <w:r>
        <w:rPr>
          <w:rFonts w:hint="eastAsia" w:ascii="仿宋" w:hAnsi="仿宋" w:eastAsia="仿宋" w:cs="Arial"/>
          <w:color w:val="auto"/>
          <w:kern w:val="28"/>
          <w:sz w:val="32"/>
          <w:szCs w:val="32"/>
          <w:lang w:val="en-US" w:eastAsia="zh-Hans"/>
        </w:rPr>
        <w:t>的</w:t>
      </w:r>
      <w:r>
        <w:rPr>
          <w:rFonts w:hint="default" w:ascii="仿宋" w:hAnsi="仿宋" w:eastAsia="仿宋" w:cs="Arial"/>
          <w:color w:val="auto"/>
          <w:kern w:val="28"/>
          <w:sz w:val="32"/>
          <w:szCs w:val="32"/>
          <w:lang w:val="en-US" w:eastAsia="zh-CN"/>
        </w:rPr>
        <w:t>老师。</w:t>
      </w: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各代表队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在规定时间（另行通知）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报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送报名表至滨海校区体育馆103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公共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体育部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办公室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（电子版发邮箱</w:t>
      </w:r>
      <w:r>
        <w:rPr>
          <w:rFonts w:hint="default" w:ascii="Times New Roman" w:hAnsi="Times New Roman" w:eastAsia="仿宋" w:cs="Times New Roman"/>
          <w:kern w:val="28"/>
          <w:sz w:val="32"/>
          <w:szCs w:val="32"/>
          <w:lang w:val="en-US" w:eastAsia="zh-CN"/>
        </w:rPr>
        <w:t>2508546901@qq.com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），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联系人：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荣荣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，联系电话：</w:t>
      </w:r>
      <w:r>
        <w:rPr>
          <w:rFonts w:hint="default" w:ascii="Times New Roman" w:hAnsi="Times New Roman" w:eastAsia="仿宋" w:cs="Times New Roman"/>
          <w:kern w:val="28"/>
          <w:sz w:val="32"/>
          <w:szCs w:val="32"/>
          <w:lang w:val="en-US" w:eastAsia="zh-CN"/>
        </w:rPr>
        <w:t>18758831504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。</w:t>
      </w:r>
    </w:p>
    <w:p>
      <w:pPr>
        <w:spacing w:line="300" w:lineRule="auto"/>
        <w:ind w:firstLine="640" w:firstLineChars="200"/>
        <w:jc w:val="both"/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</w:pP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Arial"/>
          <w:kern w:val="28"/>
          <w:sz w:val="32"/>
          <w:szCs w:val="32"/>
          <w:lang w:val="en-US" w:eastAsia="zh-CN"/>
        </w:rPr>
        <w:t>三</w:t>
      </w: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、仲裁、比赛监督、裁判长（员）</w:t>
      </w:r>
    </w:p>
    <w:p>
      <w:pPr>
        <w:spacing w:line="300" w:lineRule="auto"/>
        <w:ind w:firstLine="640" w:firstLineChars="200"/>
        <w:jc w:val="both"/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仲裁、比赛监督、裁判长（员）由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承办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选派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。</w:t>
      </w:r>
    </w:p>
    <w:p>
      <w:pPr>
        <w:spacing w:line="300" w:lineRule="auto"/>
        <w:ind w:firstLine="640" w:firstLineChars="200"/>
        <w:jc w:val="both"/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</w:pP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Arial"/>
          <w:kern w:val="28"/>
          <w:sz w:val="32"/>
          <w:szCs w:val="32"/>
          <w:lang w:val="en-US" w:eastAsia="zh-CN"/>
        </w:rPr>
        <w:t>四</w:t>
      </w: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、纪律委员会</w:t>
      </w:r>
    </w:p>
    <w:p>
      <w:pPr>
        <w:spacing w:line="300" w:lineRule="auto"/>
        <w:ind w:firstLine="640" w:firstLineChars="200"/>
        <w:jc w:val="both"/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比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赛中的违纪事件和申诉案件，由仲裁委员会负责受理和处理。如在比赛中发现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违规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，仲裁委员会根据相关规定对相关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队伍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提出处理建议，并上报组委会。</w:t>
      </w:r>
    </w:p>
    <w:p>
      <w:pPr>
        <w:spacing w:line="300" w:lineRule="auto"/>
        <w:ind w:firstLine="640" w:firstLineChars="200"/>
        <w:jc w:val="both"/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</w:pP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Arial"/>
          <w:kern w:val="28"/>
          <w:sz w:val="32"/>
          <w:szCs w:val="32"/>
          <w:lang w:val="en-US" w:eastAsia="zh-CN"/>
        </w:rPr>
        <w:t>五</w:t>
      </w: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、本规程未尽事宜由承办单位在领队会议上另行通知。</w:t>
      </w:r>
    </w:p>
    <w:p>
      <w:pPr>
        <w:spacing w:line="276" w:lineRule="auto"/>
        <w:jc w:val="center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jc w:val="both"/>
        <w:rPr>
          <w:rFonts w:ascii="黑体" w:hAnsi="黑体" w:eastAsia="黑体" w:cs="宋体"/>
          <w:b/>
          <w:kern w:val="0"/>
          <w:sz w:val="44"/>
          <w:szCs w:val="44"/>
        </w:rPr>
      </w:pPr>
      <w:r>
        <w:rPr>
          <w:rFonts w:ascii="黑体" w:hAnsi="黑体" w:eastAsia="黑体" w:cs="宋体"/>
          <w:b/>
          <w:kern w:val="0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宋体" w:hAnsi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温州理工学院第一届操舞大赛报名表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宋体" w:hAnsi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（大众组）</w:t>
      </w:r>
    </w:p>
    <w:p>
      <w:pPr>
        <w:spacing w:line="400" w:lineRule="exact"/>
        <w:ind w:firstLine="321" w:firstLineChars="100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>
      <w:pPr>
        <w:spacing w:line="400" w:lineRule="exact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参赛单位（盖章）</w:t>
      </w:r>
      <w:r>
        <w:rPr>
          <w:rFonts w:hint="eastAsia" w:ascii="宋体" w:hAnsi="宋体"/>
          <w:b/>
          <w:bCs/>
          <w:sz w:val="32"/>
          <w:szCs w:val="32"/>
        </w:rPr>
        <w:t>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b/>
          <w:bCs/>
          <w:sz w:val="32"/>
          <w:szCs w:val="32"/>
        </w:rPr>
        <w:t xml:space="preserve"> </w:t>
      </w:r>
    </w:p>
    <w:p>
      <w:pPr>
        <w:spacing w:line="400" w:lineRule="exact"/>
        <w:ind w:firstLine="321" w:firstLineChars="100"/>
        <w:rPr>
          <w:rFonts w:ascii="宋体" w:hAnsi="宋体"/>
          <w:b/>
          <w:bCs/>
          <w:sz w:val="32"/>
          <w:szCs w:val="32"/>
        </w:rPr>
      </w:pPr>
    </w:p>
    <w:p>
      <w:pPr>
        <w:spacing w:line="400" w:lineRule="exact"/>
        <w:rPr>
          <w:rFonts w:hint="default" w:ascii="宋体" w:hAnsi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领    队：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/>
          <w:b/>
          <w:bCs/>
          <w:sz w:val="32"/>
          <w:szCs w:val="32"/>
        </w:rPr>
        <w:t>主 教 练：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     </w:t>
      </w:r>
    </w:p>
    <w:p>
      <w:pPr>
        <w:spacing w:line="400" w:lineRule="exact"/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</w:pPr>
    </w:p>
    <w:tbl>
      <w:tblPr>
        <w:tblStyle w:val="10"/>
        <w:tblW w:w="83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745"/>
        <w:gridCol w:w="1934"/>
        <w:gridCol w:w="2351"/>
        <w:gridCol w:w="12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b/>
                <w:bCs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8"/>
                <w:lang w:val="en-US" w:eastAsia="zh-CN"/>
              </w:rPr>
              <w:t>学号</w:t>
            </w: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8"/>
                <w:lang w:val="en-US" w:eastAsia="zh-CN"/>
              </w:rPr>
              <w:t>民族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8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 xml:space="preserve"> 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</w:t>
            </w: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lang w:val="en-US" w:eastAsia="zh-CN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3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lang w:val="en-US" w:eastAsia="zh-CN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4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lang w:val="en-US" w:eastAsia="zh-CN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5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lang w:val="en-US" w:eastAsia="zh-CN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6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lang w:val="en-US" w:eastAsia="zh-CN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7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lang w:val="en-US" w:eastAsia="zh-CN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8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lang w:val="en-US" w:eastAsia="zh-CN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9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lang w:val="en-US" w:eastAsia="zh-CN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lang w:val="en-US" w:eastAsia="zh-CN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11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lang w:val="en-US" w:eastAsia="zh-CN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lang w:val="en-US" w:eastAsia="zh-CN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lang w:val="en-US" w:eastAsia="zh-CN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14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lang w:val="en-US" w:eastAsia="zh-CN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15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/>
                <w:lang w:val="en-US" w:eastAsia="zh-CN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>
      <w:pPr>
        <w:spacing w:line="360" w:lineRule="exact"/>
        <w:rPr>
          <w:rFonts w:ascii="仿宋" w:hAnsi="仿宋" w:eastAsia="仿宋"/>
          <w:bCs/>
          <w:sz w:val="24"/>
        </w:rPr>
      </w:pPr>
    </w:p>
    <w:p>
      <w:pPr>
        <w:widowControl/>
        <w:jc w:val="left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28"/>
          <w:szCs w:val="32"/>
        </w:rPr>
        <w:t>联系人姓名：</w:t>
      </w:r>
      <w:r>
        <w:rPr>
          <w:rFonts w:hint="eastAsia" w:ascii="宋体" w:hAnsi="宋体"/>
          <w:b/>
          <w:bCs/>
          <w:color w:val="000000"/>
          <w:sz w:val="28"/>
          <w:szCs w:val="32"/>
          <w:lang w:val="en-US" w:eastAsia="zh-CN"/>
        </w:rPr>
        <w:t xml:space="preserve">        </w:t>
      </w:r>
      <w:r>
        <w:rPr>
          <w:rFonts w:hint="eastAsia" w:ascii="宋体" w:hAnsi="宋体"/>
          <w:b/>
          <w:bCs/>
          <w:color w:val="000000"/>
          <w:sz w:val="28"/>
          <w:szCs w:val="32"/>
        </w:rPr>
        <w:t xml:space="preserve">    联系电话（必填）：</w:t>
      </w:r>
    </w:p>
    <w:p>
      <w:pPr>
        <w:widowControl/>
        <w:jc w:val="center"/>
        <w:rPr>
          <w:rFonts w:hint="default" w:ascii="黑体" w:hAnsi="黑体" w:eastAsia="黑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default" w:ascii="黑体" w:hAnsi="黑体" w:eastAsia="黑体" w:cs="宋体"/>
          <w:b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宋体" w:hAnsi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温州理工学院第一届民族健身操报名表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宋体" w:hAnsi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（民族组）</w:t>
      </w:r>
    </w:p>
    <w:p>
      <w:pPr>
        <w:spacing w:line="400" w:lineRule="exact"/>
        <w:ind w:firstLine="321" w:firstLineChars="100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>
      <w:pPr>
        <w:spacing w:line="400" w:lineRule="exact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参赛单位（盖章）</w:t>
      </w:r>
      <w:r>
        <w:rPr>
          <w:rFonts w:hint="eastAsia" w:ascii="宋体" w:hAnsi="宋体"/>
          <w:b/>
          <w:bCs/>
          <w:sz w:val="32"/>
          <w:szCs w:val="32"/>
        </w:rPr>
        <w:t>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b/>
          <w:bCs/>
          <w:sz w:val="32"/>
          <w:szCs w:val="32"/>
        </w:rPr>
        <w:t xml:space="preserve"> </w:t>
      </w:r>
    </w:p>
    <w:p>
      <w:pPr>
        <w:spacing w:line="400" w:lineRule="exact"/>
        <w:ind w:firstLine="321" w:firstLineChars="100"/>
        <w:rPr>
          <w:rFonts w:ascii="宋体" w:hAnsi="宋体"/>
          <w:b/>
          <w:bCs/>
          <w:sz w:val="32"/>
          <w:szCs w:val="32"/>
        </w:rPr>
      </w:pPr>
    </w:p>
    <w:p>
      <w:pPr>
        <w:spacing w:line="400" w:lineRule="exact"/>
        <w:rPr>
          <w:rFonts w:hint="default" w:ascii="宋体" w:hAnsi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领    队：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/>
          <w:b/>
          <w:bCs/>
          <w:sz w:val="32"/>
          <w:szCs w:val="32"/>
        </w:rPr>
        <w:t>主 教 练：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     </w:t>
      </w:r>
    </w:p>
    <w:p>
      <w:pPr>
        <w:spacing w:line="400" w:lineRule="exact"/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</w:pPr>
    </w:p>
    <w:tbl>
      <w:tblPr>
        <w:tblStyle w:val="10"/>
        <w:tblW w:w="83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745"/>
        <w:gridCol w:w="1934"/>
        <w:gridCol w:w="2351"/>
        <w:gridCol w:w="12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b/>
                <w:bCs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8"/>
                <w:lang w:val="en-US" w:eastAsia="zh-CN"/>
              </w:rPr>
              <w:t>学号</w:t>
            </w: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8"/>
                <w:lang w:val="en-US" w:eastAsia="zh-CN"/>
              </w:rPr>
              <w:t>民族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8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 xml:space="preserve"> 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</w:t>
            </w: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lang w:val="en-US" w:eastAsia="zh-CN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3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lang w:val="en-US" w:eastAsia="zh-CN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4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lang w:val="en-US" w:eastAsia="zh-CN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5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lang w:val="en-US" w:eastAsia="zh-CN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6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lang w:val="en-US" w:eastAsia="zh-CN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7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lang w:val="en-US" w:eastAsia="zh-CN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8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lang w:val="en-US" w:eastAsia="zh-CN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9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lang w:val="en-US" w:eastAsia="zh-CN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lang w:val="en-US" w:eastAsia="zh-CN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11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lang w:val="en-US" w:eastAsia="zh-CN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lang w:val="en-US" w:eastAsia="zh-CN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lang w:val="en-US" w:eastAsia="zh-CN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14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lang w:val="en-US" w:eastAsia="zh-CN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15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/>
                <w:lang w:val="en-US" w:eastAsia="zh-CN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>
      <w:pPr>
        <w:spacing w:line="360" w:lineRule="exact"/>
        <w:rPr>
          <w:rFonts w:ascii="仿宋" w:hAnsi="仿宋" w:eastAsia="仿宋"/>
          <w:bCs/>
          <w:sz w:val="24"/>
        </w:rPr>
      </w:pPr>
    </w:p>
    <w:p>
      <w:pPr>
        <w:widowControl/>
        <w:jc w:val="left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28"/>
          <w:szCs w:val="32"/>
        </w:rPr>
        <w:t>联系人姓名：</w:t>
      </w:r>
      <w:r>
        <w:rPr>
          <w:rFonts w:hint="eastAsia" w:ascii="宋体" w:hAnsi="宋体"/>
          <w:b/>
          <w:bCs/>
          <w:color w:val="000000"/>
          <w:sz w:val="28"/>
          <w:szCs w:val="32"/>
          <w:lang w:val="en-US" w:eastAsia="zh-CN"/>
        </w:rPr>
        <w:t xml:space="preserve">        </w:t>
      </w:r>
      <w:r>
        <w:rPr>
          <w:rFonts w:hint="eastAsia" w:ascii="宋体" w:hAnsi="宋体"/>
          <w:b/>
          <w:bCs/>
          <w:color w:val="000000"/>
          <w:sz w:val="28"/>
          <w:szCs w:val="32"/>
        </w:rPr>
        <w:t xml:space="preserve">    联系电话（必填）：</w:t>
      </w:r>
    </w:p>
    <w:p>
      <w:pPr>
        <w:widowControl/>
        <w:jc w:val="both"/>
        <w:rPr>
          <w:rFonts w:hint="default" w:ascii="黑体" w:hAnsi="黑体" w:eastAsia="黑体" w:cs="宋体"/>
          <w:b/>
          <w:kern w:val="0"/>
          <w:sz w:val="44"/>
          <w:szCs w:val="44"/>
          <w:lang w:val="en-US" w:eastAsia="zh-CN"/>
        </w:rPr>
      </w:pP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光小标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82AF2"/>
    <w:multiLevelType w:val="singleLevel"/>
    <w:tmpl w:val="61E82AF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ZjI1ZDczOTU0M2QwZjlhYzFkOThjMmM2MDQ3YTEifQ=="/>
  </w:docVars>
  <w:rsids>
    <w:rsidRoot w:val="00000000"/>
    <w:rsid w:val="01563F67"/>
    <w:rsid w:val="01F86B26"/>
    <w:rsid w:val="024912E2"/>
    <w:rsid w:val="02CA4681"/>
    <w:rsid w:val="0304291C"/>
    <w:rsid w:val="03BA7287"/>
    <w:rsid w:val="03ED0BF1"/>
    <w:rsid w:val="04553F6E"/>
    <w:rsid w:val="05BD47F0"/>
    <w:rsid w:val="06973377"/>
    <w:rsid w:val="06B40BC4"/>
    <w:rsid w:val="06EC048E"/>
    <w:rsid w:val="06F3130D"/>
    <w:rsid w:val="081204FC"/>
    <w:rsid w:val="09043EA9"/>
    <w:rsid w:val="097770D9"/>
    <w:rsid w:val="0A1C1E14"/>
    <w:rsid w:val="0ABA0F29"/>
    <w:rsid w:val="0BA735FA"/>
    <w:rsid w:val="0BC939F8"/>
    <w:rsid w:val="0BF00D03"/>
    <w:rsid w:val="0CC40292"/>
    <w:rsid w:val="0CDB6FDB"/>
    <w:rsid w:val="0DB8731C"/>
    <w:rsid w:val="0EB20AE3"/>
    <w:rsid w:val="0FAD1BBF"/>
    <w:rsid w:val="0FE040F9"/>
    <w:rsid w:val="10572E1C"/>
    <w:rsid w:val="11461187"/>
    <w:rsid w:val="13877EBC"/>
    <w:rsid w:val="146124BC"/>
    <w:rsid w:val="14F561F6"/>
    <w:rsid w:val="15AB0B1C"/>
    <w:rsid w:val="169B4772"/>
    <w:rsid w:val="16E03ED2"/>
    <w:rsid w:val="170959A9"/>
    <w:rsid w:val="17A82E59"/>
    <w:rsid w:val="181E41EA"/>
    <w:rsid w:val="18280224"/>
    <w:rsid w:val="18B246F9"/>
    <w:rsid w:val="19212219"/>
    <w:rsid w:val="19965D24"/>
    <w:rsid w:val="19B515FB"/>
    <w:rsid w:val="19D0261F"/>
    <w:rsid w:val="19DD47D2"/>
    <w:rsid w:val="1A4966B4"/>
    <w:rsid w:val="1BE7215D"/>
    <w:rsid w:val="1C057BD0"/>
    <w:rsid w:val="1C4512C3"/>
    <w:rsid w:val="1C625023"/>
    <w:rsid w:val="1C926518"/>
    <w:rsid w:val="1C9A2A0F"/>
    <w:rsid w:val="1CFA64EA"/>
    <w:rsid w:val="1D1C1676"/>
    <w:rsid w:val="1D643827"/>
    <w:rsid w:val="1D817327"/>
    <w:rsid w:val="1E3E75DF"/>
    <w:rsid w:val="1F2F6CEE"/>
    <w:rsid w:val="1FCD3746"/>
    <w:rsid w:val="1FFF32D1"/>
    <w:rsid w:val="20421963"/>
    <w:rsid w:val="20750926"/>
    <w:rsid w:val="20B818DD"/>
    <w:rsid w:val="20C70503"/>
    <w:rsid w:val="213C061A"/>
    <w:rsid w:val="21491AF3"/>
    <w:rsid w:val="2173382E"/>
    <w:rsid w:val="21B14056"/>
    <w:rsid w:val="22144C76"/>
    <w:rsid w:val="2265569F"/>
    <w:rsid w:val="22B83CA2"/>
    <w:rsid w:val="23954669"/>
    <w:rsid w:val="23984468"/>
    <w:rsid w:val="240A3284"/>
    <w:rsid w:val="245277AA"/>
    <w:rsid w:val="24CE6FCA"/>
    <w:rsid w:val="24D72971"/>
    <w:rsid w:val="2627494A"/>
    <w:rsid w:val="26A961AF"/>
    <w:rsid w:val="2767543C"/>
    <w:rsid w:val="27FA61FD"/>
    <w:rsid w:val="281A6515"/>
    <w:rsid w:val="28485273"/>
    <w:rsid w:val="28506716"/>
    <w:rsid w:val="286D3613"/>
    <w:rsid w:val="29424212"/>
    <w:rsid w:val="2A20599D"/>
    <w:rsid w:val="2AB622AD"/>
    <w:rsid w:val="2AE73388"/>
    <w:rsid w:val="2B251B3D"/>
    <w:rsid w:val="2C22032B"/>
    <w:rsid w:val="2CEF3941"/>
    <w:rsid w:val="2DD90EBD"/>
    <w:rsid w:val="2F2F7776"/>
    <w:rsid w:val="2F6E5750"/>
    <w:rsid w:val="2F80710B"/>
    <w:rsid w:val="301B6606"/>
    <w:rsid w:val="30556F21"/>
    <w:rsid w:val="30E80E95"/>
    <w:rsid w:val="31B35804"/>
    <w:rsid w:val="32BD046F"/>
    <w:rsid w:val="355F6A43"/>
    <w:rsid w:val="35902BAD"/>
    <w:rsid w:val="35E02AF7"/>
    <w:rsid w:val="360A255B"/>
    <w:rsid w:val="36986FE2"/>
    <w:rsid w:val="36C74106"/>
    <w:rsid w:val="375834A8"/>
    <w:rsid w:val="376C54F4"/>
    <w:rsid w:val="3814146F"/>
    <w:rsid w:val="38FD72B8"/>
    <w:rsid w:val="3A7D20C2"/>
    <w:rsid w:val="3AA70FA1"/>
    <w:rsid w:val="3B40768F"/>
    <w:rsid w:val="3D190ABC"/>
    <w:rsid w:val="3D346AD0"/>
    <w:rsid w:val="3D452916"/>
    <w:rsid w:val="3D72138B"/>
    <w:rsid w:val="3D9D0FA4"/>
    <w:rsid w:val="3DBF00CF"/>
    <w:rsid w:val="3DCB7915"/>
    <w:rsid w:val="3DEB466F"/>
    <w:rsid w:val="3E06185A"/>
    <w:rsid w:val="3E9D4C9A"/>
    <w:rsid w:val="3F871BC2"/>
    <w:rsid w:val="3FD634AE"/>
    <w:rsid w:val="3FD66735"/>
    <w:rsid w:val="401E4ACD"/>
    <w:rsid w:val="40D204FE"/>
    <w:rsid w:val="40F827F7"/>
    <w:rsid w:val="41476285"/>
    <w:rsid w:val="423C7177"/>
    <w:rsid w:val="42B54A9F"/>
    <w:rsid w:val="42E27CAF"/>
    <w:rsid w:val="43140575"/>
    <w:rsid w:val="43882563"/>
    <w:rsid w:val="441B5933"/>
    <w:rsid w:val="44511355"/>
    <w:rsid w:val="451C7BB5"/>
    <w:rsid w:val="45297E26"/>
    <w:rsid w:val="45D37FC8"/>
    <w:rsid w:val="46633989"/>
    <w:rsid w:val="466D26A4"/>
    <w:rsid w:val="46875502"/>
    <w:rsid w:val="46F71C0F"/>
    <w:rsid w:val="482B3546"/>
    <w:rsid w:val="48374B76"/>
    <w:rsid w:val="488A06F7"/>
    <w:rsid w:val="48A057CE"/>
    <w:rsid w:val="4A5F7AED"/>
    <w:rsid w:val="4AD93E52"/>
    <w:rsid w:val="4B5F3E1E"/>
    <w:rsid w:val="4C5A3321"/>
    <w:rsid w:val="4D9B6629"/>
    <w:rsid w:val="4DED1084"/>
    <w:rsid w:val="4DEF18F2"/>
    <w:rsid w:val="4E0C198F"/>
    <w:rsid w:val="4E37112C"/>
    <w:rsid w:val="4F2E693C"/>
    <w:rsid w:val="51204589"/>
    <w:rsid w:val="51233FF3"/>
    <w:rsid w:val="5148276E"/>
    <w:rsid w:val="533B0E35"/>
    <w:rsid w:val="54666288"/>
    <w:rsid w:val="54C91658"/>
    <w:rsid w:val="54C94F38"/>
    <w:rsid w:val="55D11F29"/>
    <w:rsid w:val="56EF6ED8"/>
    <w:rsid w:val="571511AC"/>
    <w:rsid w:val="57314E82"/>
    <w:rsid w:val="574D4B82"/>
    <w:rsid w:val="57B64C50"/>
    <w:rsid w:val="57CD10AE"/>
    <w:rsid w:val="58BB1318"/>
    <w:rsid w:val="59097FF9"/>
    <w:rsid w:val="598E3779"/>
    <w:rsid w:val="598E7939"/>
    <w:rsid w:val="59E85AB4"/>
    <w:rsid w:val="5A0507C0"/>
    <w:rsid w:val="5A096502"/>
    <w:rsid w:val="5A0A53F6"/>
    <w:rsid w:val="5A6832B9"/>
    <w:rsid w:val="5AAF5595"/>
    <w:rsid w:val="5B863333"/>
    <w:rsid w:val="5BAF1C32"/>
    <w:rsid w:val="5BDC495D"/>
    <w:rsid w:val="5C321640"/>
    <w:rsid w:val="5C3B3A39"/>
    <w:rsid w:val="5C8F74F3"/>
    <w:rsid w:val="5D0A4025"/>
    <w:rsid w:val="5D3E5AC4"/>
    <w:rsid w:val="5D5918ED"/>
    <w:rsid w:val="5D635F29"/>
    <w:rsid w:val="5E9B1966"/>
    <w:rsid w:val="5F952F23"/>
    <w:rsid w:val="604D4C6F"/>
    <w:rsid w:val="61293192"/>
    <w:rsid w:val="613046FE"/>
    <w:rsid w:val="61DB6B08"/>
    <w:rsid w:val="63D72BF7"/>
    <w:rsid w:val="63DB4FEA"/>
    <w:rsid w:val="64513874"/>
    <w:rsid w:val="64742316"/>
    <w:rsid w:val="64831457"/>
    <w:rsid w:val="64931F51"/>
    <w:rsid w:val="653C21EC"/>
    <w:rsid w:val="65F70389"/>
    <w:rsid w:val="66340337"/>
    <w:rsid w:val="66B261FF"/>
    <w:rsid w:val="66DF4F80"/>
    <w:rsid w:val="6760172C"/>
    <w:rsid w:val="688C23B2"/>
    <w:rsid w:val="68F86BCE"/>
    <w:rsid w:val="69216EE0"/>
    <w:rsid w:val="69C51AEE"/>
    <w:rsid w:val="6A08118C"/>
    <w:rsid w:val="6BCA7C56"/>
    <w:rsid w:val="6C691842"/>
    <w:rsid w:val="6C702FDD"/>
    <w:rsid w:val="6CAE2ADC"/>
    <w:rsid w:val="6DB902CD"/>
    <w:rsid w:val="6DC837B5"/>
    <w:rsid w:val="6DE33125"/>
    <w:rsid w:val="6E4B3790"/>
    <w:rsid w:val="6F1F3C7A"/>
    <w:rsid w:val="6F49723A"/>
    <w:rsid w:val="6FCB6256"/>
    <w:rsid w:val="6FD64C81"/>
    <w:rsid w:val="6FE762A3"/>
    <w:rsid w:val="70485341"/>
    <w:rsid w:val="706D16D3"/>
    <w:rsid w:val="70BB0D9D"/>
    <w:rsid w:val="71184E25"/>
    <w:rsid w:val="723034C0"/>
    <w:rsid w:val="725D019B"/>
    <w:rsid w:val="738C1AC8"/>
    <w:rsid w:val="73E6468E"/>
    <w:rsid w:val="74A94712"/>
    <w:rsid w:val="7521074C"/>
    <w:rsid w:val="75397875"/>
    <w:rsid w:val="76001B29"/>
    <w:rsid w:val="76477DA1"/>
    <w:rsid w:val="767A5923"/>
    <w:rsid w:val="77067668"/>
    <w:rsid w:val="776A3C44"/>
    <w:rsid w:val="776B5CAF"/>
    <w:rsid w:val="777D3B4B"/>
    <w:rsid w:val="782C0807"/>
    <w:rsid w:val="78974DF0"/>
    <w:rsid w:val="794954CC"/>
    <w:rsid w:val="798A2EAF"/>
    <w:rsid w:val="799C4845"/>
    <w:rsid w:val="7A9A1D02"/>
    <w:rsid w:val="7A9B68AB"/>
    <w:rsid w:val="7AD05A36"/>
    <w:rsid w:val="7B586A83"/>
    <w:rsid w:val="7B730570"/>
    <w:rsid w:val="7BC71CE0"/>
    <w:rsid w:val="7CC3183F"/>
    <w:rsid w:val="7CD074BD"/>
    <w:rsid w:val="7CF311D3"/>
    <w:rsid w:val="7D317A28"/>
    <w:rsid w:val="7E8979AE"/>
    <w:rsid w:val="7EAA3560"/>
    <w:rsid w:val="7F3156C1"/>
    <w:rsid w:val="7F556BA5"/>
    <w:rsid w:val="7FA5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qFormat/>
    <w:uiPriority w:val="0"/>
    <w:rPr>
      <w:rFonts w:ascii="仿宋_GB2312" w:eastAsia="仿宋_GB2312"/>
      <w:color w:val="000000"/>
      <w:kern w:val="0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qFormat/>
    <w:uiPriority w:val="0"/>
    <w:pPr>
      <w:autoSpaceDE w:val="0"/>
      <w:autoSpaceDN w:val="0"/>
      <w:adjustRightInd w:val="0"/>
      <w:jc w:val="left"/>
    </w:pPr>
    <w:rPr>
      <w:rFonts w:ascii="宋体" w:hAnsi="Times New Roman"/>
      <w:kern w:val="0"/>
      <w:sz w:val="28"/>
      <w:szCs w:val="20"/>
      <w:u w:val="none" w:color="000000"/>
      <w:lang w:val="zh-CN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8233</Words>
  <Characters>8833</Characters>
  <Lines>0</Lines>
  <Paragraphs>0</Paragraphs>
  <TotalTime>3</TotalTime>
  <ScaleCrop>false</ScaleCrop>
  <LinksUpToDate>false</LinksUpToDate>
  <CharactersWithSpaces>8964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2022-10-14T01:54:00Z</dcterms:created>
  <dc:creator>HUAWEI</dc:creator>
  <cp:lastModifiedBy>admin</cp:lastModifiedBy>
  <dcterms:modified xsi:type="dcterms:W3CDTF">2023-05-05T04:08:27Z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EE313F849AE849C9B81E21F5A224F6AA</vt:lpwstr>
  </property>
</Properties>
</file>